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E90894" w:rsidRPr="005E1989" w:rsidTr="00EF4968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</w:rPr>
              <w:t>Баш</w:t>
            </w:r>
            <w:r w:rsidRPr="00B30078">
              <w:rPr>
                <w:rFonts w:ascii="Times New Roman" w:hAnsi="Lucida Sans Unicode" w:cs="Times New Roman"/>
                <w:lang w:val="be-BY"/>
              </w:rPr>
              <w:t>ҡ</w:t>
            </w:r>
            <w:r w:rsidRPr="00B30078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B30078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E90894" w:rsidRPr="005E1989" w:rsidRDefault="00E90894" w:rsidP="00EF4968">
            <w:pPr>
              <w:pStyle w:val="a9"/>
              <w:jc w:val="center"/>
              <w:rPr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894" w:rsidRPr="005E1989" w:rsidRDefault="00E90894" w:rsidP="00EF4968">
            <w:pPr>
              <w:pStyle w:val="a9"/>
              <w:rPr>
                <w:bCs/>
              </w:rPr>
            </w:pPr>
            <w:r w:rsidRPr="005E1989">
              <w:rPr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70330250" r:id="rId8"/>
              </w:object>
            </w:r>
          </w:p>
          <w:p w:rsidR="00E90894" w:rsidRPr="005E1989" w:rsidRDefault="00E90894" w:rsidP="00EF4968">
            <w:pPr>
              <w:pStyle w:val="a9"/>
              <w:rPr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0078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E90894" w:rsidRPr="00B30078" w:rsidRDefault="00E90894" w:rsidP="00EF4968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B30078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E90894" w:rsidRPr="005E1989" w:rsidRDefault="00E90894" w:rsidP="00EF4968">
            <w:pPr>
              <w:pStyle w:val="a9"/>
              <w:jc w:val="center"/>
              <w:rPr>
                <w:bCs/>
                <w:lang w:val="be-BY"/>
              </w:rPr>
            </w:pPr>
            <w:r w:rsidRPr="00B30078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E90894" w:rsidRDefault="00E90894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E90894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10F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10F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 w:val="0"/>
          <w:sz w:val="28"/>
          <w:szCs w:val="28"/>
        </w:rPr>
        <w:t>Демский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7A252E" w:rsidRDefault="007A252E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7A252E" w:rsidRDefault="007A252E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C10F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F07728">
        <w:rPr>
          <w:rFonts w:ascii="Times New Roman" w:hAnsi="Times New Roman"/>
          <w:sz w:val="28"/>
          <w:szCs w:val="28"/>
        </w:rPr>
        <w:t>4 092,9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1338C5">
        <w:rPr>
          <w:rFonts w:ascii="Times New Roman" w:hAnsi="Times New Roman"/>
          <w:sz w:val="28"/>
          <w:szCs w:val="28"/>
        </w:rPr>
        <w:t>4</w:t>
      </w:r>
      <w:r w:rsidR="00F07728">
        <w:rPr>
          <w:rFonts w:ascii="Times New Roman" w:hAnsi="Times New Roman"/>
          <w:sz w:val="28"/>
          <w:szCs w:val="28"/>
        </w:rPr>
        <w:t> 092,9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C10F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C10F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F07728">
        <w:rPr>
          <w:rFonts w:ascii="Times New Roman" w:hAnsi="Times New Roman"/>
          <w:sz w:val="28"/>
          <w:szCs w:val="28"/>
        </w:rPr>
        <w:t>3 409,1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C10F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4C3ADD">
        <w:rPr>
          <w:rFonts w:ascii="Times New Roman" w:hAnsi="Times New Roman"/>
          <w:sz w:val="28"/>
          <w:szCs w:val="28"/>
        </w:rPr>
        <w:t xml:space="preserve"> </w:t>
      </w:r>
      <w:r w:rsidR="00F07728">
        <w:rPr>
          <w:rFonts w:ascii="Times New Roman" w:hAnsi="Times New Roman"/>
          <w:sz w:val="28"/>
          <w:szCs w:val="28"/>
        </w:rPr>
        <w:t>3 420,2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C10F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F07728">
        <w:rPr>
          <w:rFonts w:ascii="Times New Roman" w:hAnsi="Times New Roman"/>
          <w:sz w:val="28"/>
          <w:szCs w:val="28"/>
        </w:rPr>
        <w:t>3 409,1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F07728">
        <w:rPr>
          <w:rFonts w:ascii="Times New Roman" w:eastAsia="Times New Roman" w:hAnsi="Times New Roman"/>
          <w:sz w:val="28"/>
          <w:szCs w:val="28"/>
          <w:lang w:eastAsia="ru-RU"/>
        </w:rPr>
        <w:t>77,8</w:t>
      </w:r>
      <w:r w:rsidR="004C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C10F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F07728">
        <w:rPr>
          <w:rFonts w:ascii="Times New Roman" w:hAnsi="Times New Roman"/>
          <w:sz w:val="28"/>
          <w:szCs w:val="28"/>
        </w:rPr>
        <w:t>3 420,2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F07728">
        <w:rPr>
          <w:rFonts w:ascii="Times New Roman" w:eastAsia="Times New Roman" w:hAnsi="Times New Roman"/>
          <w:sz w:val="28"/>
          <w:szCs w:val="28"/>
          <w:lang w:eastAsia="ru-RU"/>
        </w:rPr>
        <w:t>155,6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C10F42">
        <w:rPr>
          <w:rFonts w:ascii="Times New Roman" w:hAnsi="Times New Roman"/>
          <w:sz w:val="28"/>
          <w:szCs w:val="28"/>
        </w:rPr>
        <w:t>2023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C10F42">
        <w:rPr>
          <w:rFonts w:ascii="Times New Roman" w:hAnsi="Times New Roman"/>
          <w:sz w:val="28"/>
          <w:szCs w:val="28"/>
        </w:rPr>
        <w:t>2021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10F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E90894">
        <w:rPr>
          <w:sz w:val="28"/>
          <w:szCs w:val="28"/>
        </w:rPr>
        <w:t>Демский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C10F42">
        <w:rPr>
          <w:sz w:val="28"/>
          <w:szCs w:val="28"/>
        </w:rPr>
        <w:t>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F07728">
        <w:rPr>
          <w:sz w:val="28"/>
          <w:szCs w:val="28"/>
        </w:rPr>
        <w:t>2 940,9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C10F4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F07728">
        <w:rPr>
          <w:sz w:val="28"/>
          <w:szCs w:val="28"/>
        </w:rPr>
        <w:t>2 224,1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C10F4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</w:t>
      </w:r>
      <w:r w:rsidR="00F07728">
        <w:rPr>
          <w:sz w:val="28"/>
          <w:szCs w:val="28"/>
        </w:rPr>
        <w:t>2 205,2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E90894">
        <w:rPr>
          <w:sz w:val="28"/>
          <w:szCs w:val="28"/>
        </w:rPr>
        <w:t>Демский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lastRenderedPageBreak/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C10F42">
        <w:rPr>
          <w:sz w:val="28"/>
          <w:szCs w:val="28"/>
        </w:rPr>
        <w:t>2021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10F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C10F42">
        <w:rPr>
          <w:rFonts w:ascii="Times New Roman" w:hAnsi="Times New Roman"/>
          <w:sz w:val="28"/>
          <w:szCs w:val="28"/>
        </w:rPr>
        <w:t>2021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C10F42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C10F42">
        <w:rPr>
          <w:rFonts w:ascii="Times New Roman" w:hAnsi="Times New Roman"/>
          <w:sz w:val="28"/>
          <w:szCs w:val="28"/>
          <w:lang w:eastAsia="ru-RU"/>
        </w:rPr>
        <w:t>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C10F42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10F42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C10F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C10F42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</w:t>
      </w:r>
      <w:r w:rsidRPr="00A754C9">
        <w:rPr>
          <w:rFonts w:ascii="Times New Roman" w:hAnsi="Times New Roman"/>
          <w:sz w:val="28"/>
          <w:szCs w:val="28"/>
        </w:rPr>
        <w:lastRenderedPageBreak/>
        <w:t>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A754C9">
        <w:rPr>
          <w:rFonts w:ascii="Times New Roman" w:hAnsi="Times New Roman"/>
          <w:sz w:val="28"/>
          <w:szCs w:val="28"/>
        </w:rPr>
        <w:lastRenderedPageBreak/>
        <w:t>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C10F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C10F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C10F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C10F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10F42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>-</w:t>
      </w:r>
      <w:r w:rsidR="00C10F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C10F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C10F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C10F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C10F42">
        <w:rPr>
          <w:rFonts w:ascii="Times New Roman" w:hAnsi="Times New Roman"/>
          <w:sz w:val="28"/>
          <w:szCs w:val="28"/>
        </w:rPr>
        <w:t>2022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C10F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C10F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C10F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C10F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C10F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bCs/>
          <w:sz w:val="28"/>
          <w:szCs w:val="28"/>
        </w:rPr>
        <w:t>Демский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0894">
        <w:rPr>
          <w:rFonts w:ascii="Times New Roman" w:hAnsi="Times New Roman"/>
          <w:sz w:val="28"/>
          <w:szCs w:val="28"/>
        </w:rPr>
        <w:t>Демский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C10F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37D19">
        <w:rPr>
          <w:rFonts w:ascii="Times New Roman" w:hAnsi="Times New Roman"/>
          <w:sz w:val="28"/>
          <w:szCs w:val="28"/>
        </w:rPr>
        <w:t>Ходак С.М.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837D19">
        <w:rPr>
          <w:rFonts w:ascii="Times New Roman" w:hAnsi="Times New Roman"/>
          <w:sz w:val="28"/>
          <w:szCs w:val="28"/>
        </w:rPr>
        <w:t>Демский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555C9B">
        <w:rPr>
          <w:rFonts w:ascii="Times New Roman" w:hAnsi="Times New Roman"/>
          <w:sz w:val="28"/>
          <w:szCs w:val="28"/>
        </w:rPr>
        <w:t>2</w:t>
      </w:r>
      <w:r w:rsidR="00473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C10F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555C9B" w:rsidRPr="004875BD" w:rsidRDefault="00555C9B" w:rsidP="00555C9B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875B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4875BD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3</w:t>
      </w:r>
      <w:r w:rsidRPr="004875BD">
        <w:rPr>
          <w:rFonts w:ascii="Times New Roman" w:eastAsia="Times New Roman" w:hAnsi="Times New Roman" w:cs="Times New Roman"/>
          <w:sz w:val="28"/>
          <w:szCs w:val="28"/>
        </w:rPr>
        <w:t>-04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sectPr w:rsidR="00641D0D" w:rsidSect="004878EE">
      <w:headerReference w:type="default" r:id="rId9"/>
      <w:pgSz w:w="11906" w:h="16838"/>
      <w:pgMar w:top="426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66" w:rsidRDefault="00832666">
      <w:r>
        <w:separator/>
      </w:r>
    </w:p>
  </w:endnote>
  <w:endnote w:type="continuationSeparator" w:id="0">
    <w:p w:rsidR="00832666" w:rsidRDefault="0083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66" w:rsidRDefault="00832666">
      <w:r>
        <w:separator/>
      </w:r>
    </w:p>
  </w:footnote>
  <w:footnote w:type="continuationSeparator" w:id="0">
    <w:p w:rsidR="00832666" w:rsidRDefault="0083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9E1DC3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738AF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0F371B"/>
    <w:rsid w:val="001023C0"/>
    <w:rsid w:val="001338C5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738AF"/>
    <w:rsid w:val="004833B9"/>
    <w:rsid w:val="004878EE"/>
    <w:rsid w:val="004C0437"/>
    <w:rsid w:val="004C3ADD"/>
    <w:rsid w:val="004D1558"/>
    <w:rsid w:val="004F1AC0"/>
    <w:rsid w:val="004F75D6"/>
    <w:rsid w:val="00521A4A"/>
    <w:rsid w:val="005257DF"/>
    <w:rsid w:val="00555C9B"/>
    <w:rsid w:val="00581AEB"/>
    <w:rsid w:val="005B51D6"/>
    <w:rsid w:val="005C3330"/>
    <w:rsid w:val="005D16DC"/>
    <w:rsid w:val="005D23C9"/>
    <w:rsid w:val="005F1BE0"/>
    <w:rsid w:val="005F4745"/>
    <w:rsid w:val="00603E87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A252E"/>
    <w:rsid w:val="007C6B43"/>
    <w:rsid w:val="007E2399"/>
    <w:rsid w:val="007F088F"/>
    <w:rsid w:val="007F76AC"/>
    <w:rsid w:val="00805834"/>
    <w:rsid w:val="00823BDC"/>
    <w:rsid w:val="0083144B"/>
    <w:rsid w:val="00832666"/>
    <w:rsid w:val="008352D9"/>
    <w:rsid w:val="00837D1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C78B5"/>
    <w:rsid w:val="009E1DC3"/>
    <w:rsid w:val="009F49BF"/>
    <w:rsid w:val="009F539B"/>
    <w:rsid w:val="00A10174"/>
    <w:rsid w:val="00A50579"/>
    <w:rsid w:val="00A536C5"/>
    <w:rsid w:val="00A5672D"/>
    <w:rsid w:val="00A77A5F"/>
    <w:rsid w:val="00A94D24"/>
    <w:rsid w:val="00A96979"/>
    <w:rsid w:val="00AB0B1F"/>
    <w:rsid w:val="00AB208C"/>
    <w:rsid w:val="00AB601E"/>
    <w:rsid w:val="00AB75CD"/>
    <w:rsid w:val="00AD17BD"/>
    <w:rsid w:val="00AD7115"/>
    <w:rsid w:val="00AD7304"/>
    <w:rsid w:val="00AE08AF"/>
    <w:rsid w:val="00AE5430"/>
    <w:rsid w:val="00AF6718"/>
    <w:rsid w:val="00B02647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BF3777"/>
    <w:rsid w:val="00C012C7"/>
    <w:rsid w:val="00C049D3"/>
    <w:rsid w:val="00C10F42"/>
    <w:rsid w:val="00C31037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0894"/>
    <w:rsid w:val="00E97497"/>
    <w:rsid w:val="00EA7F4F"/>
    <w:rsid w:val="00EB2DA3"/>
    <w:rsid w:val="00EB3D4E"/>
    <w:rsid w:val="00F02493"/>
    <w:rsid w:val="00F07728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C27BE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E90894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555C9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94D4-BC6C-43EA-8F16-1F176C89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demsky</cp:lastModifiedBy>
  <cp:revision>22</cp:revision>
  <cp:lastPrinted>2020-12-24T10:51:00Z</cp:lastPrinted>
  <dcterms:created xsi:type="dcterms:W3CDTF">2013-12-18T05:05:00Z</dcterms:created>
  <dcterms:modified xsi:type="dcterms:W3CDTF">2020-12-24T10:51:00Z</dcterms:modified>
</cp:coreProperties>
</file>